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3B" w:rsidRPr="0036355C" w:rsidRDefault="0036355C" w:rsidP="00D37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ACADEMIA ROMÂNĂ</w:t>
      </w:r>
    </w:p>
    <w:p w:rsidR="0036355C" w:rsidRPr="0036355C" w:rsidRDefault="0036355C" w:rsidP="00D37A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Institutul de Chimie Macromoleculară ”Petru Poni” Iași</w:t>
      </w:r>
    </w:p>
    <w:p w:rsidR="0036355C" w:rsidRPr="0036355C" w:rsidRDefault="0036355C" w:rsidP="00D37A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3A6E" w:rsidRDefault="00DB2D45" w:rsidP="00DB2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TEMATICĂ și BIBLIOGRAFIE </w:t>
      </w:r>
    </w:p>
    <w:p w:rsidR="00DB2D45" w:rsidRDefault="00DB2D45" w:rsidP="00DB2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Concurs – posturi: Referent II (Biolog, Biochimist)</w:t>
      </w:r>
    </w:p>
    <w:p w:rsidR="00DB2D45" w:rsidRPr="0036355C" w:rsidRDefault="00DB2D45" w:rsidP="00DB2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0598" w:rsidRPr="00DB2D45" w:rsidRDefault="00690598" w:rsidP="00D37A2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A. Tematic</w:t>
      </w:r>
      <w:r w:rsidR="00DB2D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DB2D45" w:rsidRPr="00DB2D45">
        <w:rPr>
          <w:rFonts w:ascii="Times New Roman" w:hAnsi="Times New Roman" w:cs="Times New Roman"/>
          <w:b/>
          <w:i/>
          <w:sz w:val="24"/>
          <w:szCs w:val="24"/>
          <w:lang w:val="ro-RO"/>
        </w:rPr>
        <w:t>Referent specialitate biolog</w:t>
      </w:r>
      <w:r w:rsidRPr="00DB2D4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2021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I. Culturi celulare, noțiuni.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I.1. Cultivarea celulelor aderente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I.2. Crioprezervarea celulelor - Stocarea celulelor din cultură prin înghet, protocol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Noțiuni de microbiologie practică 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II. 1. Metode de sterilizare prin căldură uscată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II. 2. Metode de sterilizare prin căldură umedă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II. 3. Însamânțarea mediilor de cultură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II. 4. Determinarea sensibilității la antibiotice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a) Metoda difuzimetrica Kirby-Bauer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b) Determinarea concentratiei minime inhibitorii (CMI)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III. Metode de colorare a bacteriilor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III. 1. Colorația simplă</w:t>
      </w: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III. 2. Colorații compuse</w:t>
      </w:r>
    </w:p>
    <w:p w:rsidR="00DB2D45" w:rsidRDefault="00DB2D45" w:rsidP="00D37A2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0598" w:rsidRPr="0036355C" w:rsidRDefault="00690598" w:rsidP="00D37A2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690598" w:rsidRPr="0036355C" w:rsidRDefault="00690598" w:rsidP="00D37A2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“Cell Culture Basics Handbook”, Gibco</w:t>
      </w:r>
      <w:r w:rsidRPr="0036355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TM</w:t>
      </w:r>
      <w:r w:rsidRPr="0036355C">
        <w:rPr>
          <w:rFonts w:ascii="Times New Roman" w:hAnsi="Times New Roman" w:cs="Times New Roman"/>
          <w:sz w:val="24"/>
          <w:szCs w:val="24"/>
          <w:lang w:val="ro-RO"/>
        </w:rPr>
        <w:t xml:space="preserve"> ©2016 Thermo Fisher Schientific Inc. (https://www.thermofisher.com/ro/en/home/global/forms/pdf-request-form.html)</w:t>
      </w:r>
    </w:p>
    <w:p w:rsidR="00690598" w:rsidRPr="0036355C" w:rsidRDefault="00690598" w:rsidP="00D37A2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 xml:space="preserve">“Microbiologie aplicata” - Simona Dunca, Octavita Ailiesei, Erica Nimitan, Marius Ștefan, 2007 </w:t>
      </w:r>
    </w:p>
    <w:p w:rsidR="00DB2D45" w:rsidRPr="0036355C" w:rsidRDefault="00DB2D45" w:rsidP="00E83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453E" w:rsidRPr="00DB2D45" w:rsidRDefault="00A9453E" w:rsidP="00E835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Tematica </w:t>
      </w:r>
      <w:r w:rsidRPr="00DB2D45">
        <w:rPr>
          <w:rFonts w:ascii="Times New Roman" w:hAnsi="Times New Roman" w:cs="Times New Roman"/>
          <w:b/>
          <w:i/>
          <w:sz w:val="24"/>
          <w:szCs w:val="24"/>
          <w:lang w:val="ro-RO"/>
        </w:rPr>
        <w:t>Re</w:t>
      </w:r>
      <w:r w:rsidR="00DB2D45" w:rsidRPr="00DB2D45">
        <w:rPr>
          <w:rFonts w:ascii="Times New Roman" w:hAnsi="Times New Roman" w:cs="Times New Roman"/>
          <w:b/>
          <w:i/>
          <w:sz w:val="24"/>
          <w:szCs w:val="24"/>
          <w:lang w:val="ro-RO"/>
        </w:rPr>
        <w:t>ferent specialitate biochimist</w:t>
      </w: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B2D45">
        <w:rPr>
          <w:rFonts w:ascii="Times New Roman" w:hAnsi="Times New Roman" w:cs="Times New Roman"/>
          <w:b/>
          <w:i/>
          <w:sz w:val="24"/>
          <w:szCs w:val="24"/>
          <w:lang w:val="ro-RO"/>
        </w:rPr>
        <w:t>2021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I. Biomateriale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I.1. Definiţii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I.II. Clasificare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I.III. Caracteristici ale biomaterialelor.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II. Difuzia dinamică a luminii (DLS)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III. Electroforeza de difuzie a luminii (ELS)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IV. Sisteme cu eliberare controlată ale medicamentelor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IV.1. Comparaţie între medicamentele clasice şi sistemele cu eliberare controlată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IV.2. Avantajele şi dezavantajele sistemelor cu eliberare controlată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IV.3. Factori care influenţează viteza de eliberare a medicamentelor</w:t>
      </w:r>
    </w:p>
    <w:p w:rsidR="00A9453E" w:rsidRPr="0036355C" w:rsidRDefault="00A9453E" w:rsidP="00E83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>IV.4. Cinetica de eliberare</w:t>
      </w:r>
    </w:p>
    <w:p w:rsidR="00DB2D45" w:rsidRDefault="00DB2D45" w:rsidP="00E835E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453E" w:rsidRPr="0036355C" w:rsidRDefault="00A9453E" w:rsidP="00E835E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A9453E" w:rsidRPr="0036355C" w:rsidRDefault="00A9453E" w:rsidP="00E835E4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 xml:space="preserve">M.Chiriţă, </w:t>
      </w:r>
      <w:r w:rsidRPr="0036355C">
        <w:rPr>
          <w:rFonts w:ascii="Times New Roman" w:hAnsi="Times New Roman" w:cs="Times New Roman"/>
          <w:i/>
          <w:sz w:val="24"/>
          <w:szCs w:val="24"/>
          <w:lang w:val="ro-RO"/>
        </w:rPr>
        <w:t>Tratat de biomolecule</w:t>
      </w:r>
      <w:r w:rsidRPr="0036355C">
        <w:rPr>
          <w:rFonts w:ascii="Times New Roman" w:hAnsi="Times New Roman" w:cs="Times New Roman"/>
          <w:sz w:val="24"/>
          <w:szCs w:val="24"/>
          <w:lang w:val="ro-RO"/>
        </w:rPr>
        <w:t>, Editura Gr.T.Popa UMF , Iaşi, 2016</w:t>
      </w:r>
    </w:p>
    <w:p w:rsidR="00A9453E" w:rsidRPr="0036355C" w:rsidRDefault="00A9453E" w:rsidP="00E835E4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6355C">
        <w:rPr>
          <w:rFonts w:ascii="Times New Roman" w:hAnsi="Times New Roman" w:cs="Times New Roman"/>
          <w:sz w:val="24"/>
          <w:szCs w:val="24"/>
          <w:lang w:val="ro-RO"/>
        </w:rPr>
        <w:t xml:space="preserve">A. Neamţu, O.C. Mungiu, M. Neamţu, </w:t>
      </w:r>
      <w:r w:rsidRPr="0036355C">
        <w:rPr>
          <w:rFonts w:ascii="Times New Roman" w:hAnsi="Times New Roman" w:cs="Times New Roman"/>
          <w:i/>
          <w:sz w:val="24"/>
          <w:szCs w:val="24"/>
          <w:lang w:val="ro-RO"/>
        </w:rPr>
        <w:t>Sisteme terapeutice şi biomateriale-de la concepere la utilizare,</w:t>
      </w:r>
      <w:r w:rsidRPr="0036355C">
        <w:rPr>
          <w:rFonts w:ascii="Times New Roman" w:hAnsi="Times New Roman" w:cs="Times New Roman"/>
          <w:sz w:val="24"/>
          <w:szCs w:val="24"/>
          <w:lang w:val="ro-RO"/>
        </w:rPr>
        <w:t xml:space="preserve"> Ed. Gr. T Popa UMF , Iaşi, 2005</w:t>
      </w:r>
    </w:p>
    <w:p w:rsidR="00E835E4" w:rsidRPr="0036355C" w:rsidRDefault="00E835E4" w:rsidP="00E8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E835E4" w:rsidRPr="0036355C" w:rsidSect="00DB2D45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8D"/>
    <w:multiLevelType w:val="hybridMultilevel"/>
    <w:tmpl w:val="A69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A19"/>
    <w:multiLevelType w:val="multilevel"/>
    <w:tmpl w:val="33B03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>
    <w:nsid w:val="1A380391"/>
    <w:multiLevelType w:val="hybridMultilevel"/>
    <w:tmpl w:val="57BA0054"/>
    <w:lvl w:ilvl="0" w:tplc="648E30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1301B"/>
    <w:multiLevelType w:val="hybridMultilevel"/>
    <w:tmpl w:val="74FA0AD4"/>
    <w:lvl w:ilvl="0" w:tplc="223499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D44C4"/>
    <w:multiLevelType w:val="hybridMultilevel"/>
    <w:tmpl w:val="75CC9B9E"/>
    <w:lvl w:ilvl="0" w:tplc="68D06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YEUiaGpkYm5ko6SsGpxcWZ+XkgBUa1AGZrF2MsAAAA"/>
  </w:docVars>
  <w:rsids>
    <w:rsidRoot w:val="002D3A6E"/>
    <w:rsid w:val="00175BB7"/>
    <w:rsid w:val="00287A32"/>
    <w:rsid w:val="002D3A6E"/>
    <w:rsid w:val="0036355C"/>
    <w:rsid w:val="00494B23"/>
    <w:rsid w:val="00690598"/>
    <w:rsid w:val="006C7C55"/>
    <w:rsid w:val="00A9453E"/>
    <w:rsid w:val="00AB190A"/>
    <w:rsid w:val="00C2773B"/>
    <w:rsid w:val="00C52D09"/>
    <w:rsid w:val="00D37A27"/>
    <w:rsid w:val="00DB2D45"/>
    <w:rsid w:val="00E835E4"/>
    <w:rsid w:val="00E8551E"/>
    <w:rsid w:val="00F021C2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2021-09-23T11:58:00Z</dcterms:created>
  <dcterms:modified xsi:type="dcterms:W3CDTF">2021-10-01T06:45:00Z</dcterms:modified>
</cp:coreProperties>
</file>