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20" w:rsidRPr="00410520" w:rsidRDefault="00410520" w:rsidP="004105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10520">
        <w:rPr>
          <w:rFonts w:ascii="Times New Roman" w:hAnsi="Times New Roman" w:cs="Times New Roman"/>
          <w:b/>
          <w:sz w:val="24"/>
          <w:szCs w:val="24"/>
          <w:lang w:val="ro-RO"/>
        </w:rPr>
        <w:t>TEMATICA:</w:t>
      </w:r>
    </w:p>
    <w:p w:rsidR="00410520" w:rsidRPr="00410520" w:rsidRDefault="00410520" w:rsidP="0041052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10520" w:rsidRPr="00410520" w:rsidRDefault="00410520" w:rsidP="0041052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val="ro-RO"/>
        </w:rPr>
      </w:pPr>
      <w:r w:rsidRPr="0041052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val="ro-RO"/>
        </w:rPr>
        <w:t xml:space="preserve">     Atributiile personalului de paza;</w:t>
      </w:r>
    </w:p>
    <w:p w:rsidR="00410520" w:rsidRPr="00410520" w:rsidRDefault="00410520" w:rsidP="0041052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val="ro-RO"/>
        </w:rPr>
      </w:pPr>
      <w:r w:rsidRPr="0041052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val="ro-RO"/>
        </w:rPr>
        <w:t xml:space="preserve">     Măsura retragerii/suspendarii atestatului personalului de pază;</w:t>
      </w:r>
    </w:p>
    <w:p w:rsidR="00410520" w:rsidRPr="00410520" w:rsidRDefault="00410520" w:rsidP="0041052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val="ro-RO"/>
        </w:rPr>
      </w:pPr>
      <w:r w:rsidRPr="0041052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val="ro-RO"/>
        </w:rPr>
        <w:t xml:space="preserve">     Masuri de interventie in diferite situatii;</w:t>
      </w:r>
    </w:p>
    <w:p w:rsidR="00410520" w:rsidRPr="00410520" w:rsidRDefault="00410520" w:rsidP="0041052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val="ro-RO"/>
        </w:rPr>
      </w:pPr>
      <w:r w:rsidRPr="00410520">
        <w:rPr>
          <w:rFonts w:ascii="Times New Roman" w:hAnsi="Times New Roman" w:cs="Times New Roman"/>
          <w:sz w:val="24"/>
          <w:szCs w:val="24"/>
          <w:lang w:val="ro-RO"/>
        </w:rPr>
        <w:tab/>
        <w:t>Norme generale privind protecția muncii si P.S.I.;</w:t>
      </w:r>
    </w:p>
    <w:p w:rsidR="00410520" w:rsidRPr="00410520" w:rsidRDefault="00410520" w:rsidP="0041052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val="ro-RO"/>
        </w:rPr>
      </w:pPr>
      <w:r w:rsidRPr="00410520">
        <w:rPr>
          <w:rFonts w:ascii="Times New Roman" w:hAnsi="Times New Roman" w:cs="Times New Roman"/>
          <w:sz w:val="24"/>
          <w:szCs w:val="24"/>
          <w:lang w:val="ro-RO"/>
        </w:rPr>
        <w:t xml:space="preserve">        Codul de conduita a personalului contractual din autoritatile si institutiile publice.</w:t>
      </w:r>
    </w:p>
    <w:p w:rsidR="00410520" w:rsidRPr="00410520" w:rsidRDefault="00410520" w:rsidP="00410520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410520" w:rsidRPr="00410520" w:rsidRDefault="00410520" w:rsidP="00410520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10520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bookmarkStart w:id="0" w:name="_GoBack"/>
      <w:bookmarkEnd w:id="0"/>
    </w:p>
    <w:p w:rsidR="00410520" w:rsidRPr="00410520" w:rsidRDefault="00410520" w:rsidP="004105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10520">
        <w:rPr>
          <w:rFonts w:ascii="Times New Roman" w:hAnsi="Times New Roman" w:cs="Times New Roman"/>
          <w:b/>
          <w:sz w:val="24"/>
          <w:szCs w:val="24"/>
          <w:lang w:val="ro-RO"/>
        </w:rPr>
        <w:t>BIBLIOGRAFIE:</w:t>
      </w:r>
    </w:p>
    <w:p w:rsidR="00410520" w:rsidRPr="00410520" w:rsidRDefault="00410520" w:rsidP="00410520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410520" w:rsidRPr="00410520" w:rsidRDefault="00410520" w:rsidP="00410520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10520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Pr="00410520">
        <w:rPr>
          <w:rFonts w:ascii="Times New Roman" w:hAnsi="Times New Roman" w:cs="Times New Roman"/>
          <w:sz w:val="24"/>
          <w:szCs w:val="24"/>
          <w:lang w:val="ro-RO"/>
        </w:rPr>
        <w:tab/>
        <w:t>Legea nr.333/2003 privind paza obiectivelor ,bunurilor, valorilor si protectia persoanelor cu modificarile si completarile ulterioare;</w:t>
      </w:r>
    </w:p>
    <w:p w:rsidR="00410520" w:rsidRPr="00410520" w:rsidRDefault="00410520" w:rsidP="00410520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10520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410520">
        <w:rPr>
          <w:rFonts w:ascii="Times New Roman" w:hAnsi="Times New Roman" w:cs="Times New Roman"/>
          <w:sz w:val="24"/>
          <w:szCs w:val="24"/>
          <w:lang w:val="ro-RO"/>
        </w:rPr>
        <w:tab/>
        <w:t>Legea nr. 319/2006 a securitatii si sanatatii in munca cu modificarile si completarile ulterioare;</w:t>
      </w:r>
    </w:p>
    <w:p w:rsidR="00410520" w:rsidRPr="00410520" w:rsidRDefault="00410520" w:rsidP="00410520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10520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410520">
        <w:rPr>
          <w:rFonts w:ascii="Times New Roman" w:hAnsi="Times New Roman" w:cs="Times New Roman"/>
          <w:sz w:val="24"/>
          <w:szCs w:val="24"/>
          <w:lang w:val="ro-RO"/>
        </w:rPr>
        <w:tab/>
        <w:t>Legea nr. 307 din 2006 privind apărarea împotriva incendiilor;</w:t>
      </w:r>
    </w:p>
    <w:p w:rsidR="00410520" w:rsidRPr="00410520" w:rsidRDefault="00410520" w:rsidP="00410520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10520">
        <w:rPr>
          <w:rFonts w:ascii="Times New Roman" w:hAnsi="Times New Roman" w:cs="Times New Roman"/>
          <w:sz w:val="24"/>
          <w:szCs w:val="24"/>
          <w:lang w:val="ro-RO"/>
        </w:rPr>
        <w:t>4.</w:t>
      </w:r>
      <w:r w:rsidRPr="00410520">
        <w:rPr>
          <w:rFonts w:ascii="Times New Roman" w:hAnsi="Times New Roman" w:cs="Times New Roman"/>
          <w:sz w:val="24"/>
          <w:szCs w:val="24"/>
          <w:lang w:val="ro-RO"/>
        </w:rPr>
        <w:tab/>
        <w:t>Legea nr. 477/2004 - privind Codul de conduita a personalului contractual din autoritatile si institutiile publice.</w:t>
      </w:r>
    </w:p>
    <w:p w:rsidR="00410520" w:rsidRPr="00410520" w:rsidRDefault="00410520" w:rsidP="00410520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200877" w:rsidRPr="00410520" w:rsidRDefault="00200877">
      <w:pPr>
        <w:rPr>
          <w:lang w:val="ro-RO"/>
        </w:rPr>
      </w:pPr>
    </w:p>
    <w:sectPr w:rsidR="00200877" w:rsidRPr="00410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2C01"/>
    <w:multiLevelType w:val="hybridMultilevel"/>
    <w:tmpl w:val="24F4F5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8551E8"/>
    <w:multiLevelType w:val="hybridMultilevel"/>
    <w:tmpl w:val="236EA4F8"/>
    <w:lvl w:ilvl="0" w:tplc="950C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D60C6"/>
    <w:multiLevelType w:val="hybridMultilevel"/>
    <w:tmpl w:val="0AFEF41C"/>
    <w:lvl w:ilvl="0" w:tplc="24B6D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20"/>
    <w:rsid w:val="00200877"/>
    <w:rsid w:val="004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20"/>
    <w:pPr>
      <w:spacing w:after="0" w:line="240" w:lineRule="auto"/>
    </w:pPr>
    <w:rPr>
      <w:rFonts w:ascii="Arial" w:eastAsia="Times New Roman" w:hAnsi="Arial" w:cs="Arial"/>
      <w:color w:val="000000"/>
      <w:spacing w:val="-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20"/>
    <w:pPr>
      <w:spacing w:after="0" w:line="240" w:lineRule="auto"/>
    </w:pPr>
    <w:rPr>
      <w:rFonts w:ascii="Arial" w:eastAsia="Times New Roman" w:hAnsi="Arial" w:cs="Arial"/>
      <w:color w:val="000000"/>
      <w:spacing w:val="-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2022-06-09T06:47:00Z</dcterms:created>
  <dcterms:modified xsi:type="dcterms:W3CDTF">2022-06-09T06:48:00Z</dcterms:modified>
</cp:coreProperties>
</file>